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6A958" w14:textId="2B1B59DE" w:rsidR="006A436C" w:rsidRPr="00D618EA" w:rsidRDefault="0027592E" w:rsidP="006A436C">
      <w:pPr>
        <w:pStyle w:val="Tahoma"/>
        <w:spacing w:after="120"/>
        <w:rPr>
          <w:rFonts w:ascii="Arial" w:hAnsi="Arial" w:cs="Arial"/>
          <w:b/>
          <w:sz w:val="24"/>
          <w:szCs w:val="24"/>
        </w:rPr>
      </w:pPr>
      <w:r>
        <w:rPr>
          <w:rFonts w:ascii="Arial" w:hAnsi="Arial" w:cs="Arial"/>
          <w:b/>
          <w:sz w:val="24"/>
          <w:szCs w:val="24"/>
        </w:rPr>
        <w:t>Popis vybavení</w:t>
      </w:r>
      <w:r>
        <w:rPr>
          <w:rFonts w:ascii="Arial" w:hAnsi="Arial" w:cs="Arial"/>
          <w:sz w:val="24"/>
          <w:szCs w:val="24"/>
        </w:rPr>
        <w:t xml:space="preserve">: 1 ks </w:t>
      </w:r>
      <w:r>
        <w:rPr>
          <w:rFonts w:ascii="Arial" w:hAnsi="Arial" w:cs="Arial"/>
          <w:bCs/>
          <w:sz w:val="24"/>
          <w:szCs w:val="24"/>
        </w:rPr>
        <w:t>z</w:t>
      </w:r>
      <w:r w:rsidR="006A436C" w:rsidRPr="0027592E">
        <w:rPr>
          <w:rFonts w:ascii="Arial" w:hAnsi="Arial" w:cs="Arial"/>
          <w:bCs/>
          <w:sz w:val="24"/>
          <w:szCs w:val="24"/>
        </w:rPr>
        <w:t>ařízení pro detekci výbušnin v obuvi (SED)</w:t>
      </w:r>
      <w:r>
        <w:rPr>
          <w:rFonts w:ascii="Arial" w:hAnsi="Arial" w:cs="Arial"/>
          <w:bCs/>
          <w:sz w:val="24"/>
          <w:szCs w:val="24"/>
        </w:rPr>
        <w:t xml:space="preserve"> </w:t>
      </w:r>
      <w:r w:rsidR="006A436C" w:rsidRPr="0027592E">
        <w:rPr>
          <w:rFonts w:ascii="Arial" w:hAnsi="Arial" w:cs="Arial"/>
          <w:bCs/>
          <w:sz w:val="24"/>
          <w:szCs w:val="24"/>
        </w:rPr>
        <w:t>-</w:t>
      </w:r>
      <w:bookmarkStart w:id="0" w:name="_GoBack"/>
      <w:bookmarkEnd w:id="0"/>
      <w:r w:rsidR="006A436C" w:rsidRPr="0027592E">
        <w:rPr>
          <w:rFonts w:ascii="Arial" w:hAnsi="Arial" w:cs="Arial"/>
          <w:bCs/>
          <w:sz w:val="24"/>
          <w:szCs w:val="24"/>
        </w:rPr>
        <w:t xml:space="preserve"> kategorie 2) dle čl. 2.3 Pravidel</w:t>
      </w:r>
    </w:p>
    <w:p w14:paraId="5D9E979F" w14:textId="70ED4747" w:rsidR="003F125A" w:rsidRDefault="003F125A" w:rsidP="003F125A">
      <w:pPr>
        <w:pStyle w:val="Tahoma"/>
        <w:spacing w:after="120"/>
        <w:rPr>
          <w:rFonts w:ascii="Arial" w:hAnsi="Arial" w:cs="Arial"/>
          <w:b/>
          <w:sz w:val="24"/>
          <w:szCs w:val="24"/>
        </w:rPr>
      </w:pPr>
      <w:r>
        <w:rPr>
          <w:rFonts w:ascii="Arial" w:hAnsi="Arial" w:cs="Arial"/>
          <w:b/>
          <w:sz w:val="24"/>
          <w:szCs w:val="24"/>
        </w:rPr>
        <w:t xml:space="preserve">Předpokládané umístění: </w:t>
      </w:r>
      <w:r>
        <w:rPr>
          <w:rFonts w:ascii="Arial" w:hAnsi="Arial" w:cs="Arial"/>
          <w:sz w:val="24"/>
          <w:szCs w:val="24"/>
        </w:rPr>
        <w:t>odletová hala</w:t>
      </w:r>
    </w:p>
    <w:p w14:paraId="70F76305" w14:textId="77777777" w:rsidR="003F125A" w:rsidRDefault="003F125A" w:rsidP="006A436C">
      <w:pPr>
        <w:pStyle w:val="Tahoma"/>
        <w:spacing w:after="120"/>
        <w:jc w:val="both"/>
        <w:rPr>
          <w:rFonts w:ascii="Arial" w:hAnsi="Arial" w:cs="Arial"/>
          <w:sz w:val="24"/>
          <w:szCs w:val="24"/>
        </w:rPr>
      </w:pPr>
    </w:p>
    <w:p w14:paraId="6086A959" w14:textId="68571CC3" w:rsidR="006A436C" w:rsidRDefault="006A436C" w:rsidP="006A436C">
      <w:pPr>
        <w:pStyle w:val="Tahoma"/>
        <w:spacing w:after="120"/>
        <w:jc w:val="both"/>
        <w:rPr>
          <w:rFonts w:ascii="Arial" w:hAnsi="Arial" w:cs="Arial"/>
          <w:sz w:val="24"/>
          <w:szCs w:val="24"/>
        </w:rPr>
      </w:pPr>
      <w:r>
        <w:rPr>
          <w:rFonts w:ascii="Arial" w:hAnsi="Arial" w:cs="Arial"/>
          <w:sz w:val="24"/>
          <w:szCs w:val="24"/>
        </w:rPr>
        <w:t>Zařízení pro detekci výbušnin v obuvi (SED) bude používáno pro provádění detekční kontroly cestujících a osob vstupujících do kritické části vyhrazeného bezpečnostního prostoru letiště nebo na palubu letadla. Uvedené zařízení je schváleno ECAC pro používání v oblasti ochrany civilního letectví před protiprávními činy.</w:t>
      </w:r>
    </w:p>
    <w:p w14:paraId="6086A95A" w14:textId="77777777" w:rsidR="006A436C" w:rsidRDefault="006A436C" w:rsidP="006A436C">
      <w:pPr>
        <w:pStyle w:val="Tahoma"/>
        <w:spacing w:after="120"/>
        <w:jc w:val="both"/>
        <w:rPr>
          <w:rFonts w:ascii="Arial" w:hAnsi="Arial" w:cs="Arial"/>
          <w:sz w:val="24"/>
          <w:szCs w:val="24"/>
        </w:rPr>
      </w:pPr>
      <w:r w:rsidRPr="00D92E10">
        <w:rPr>
          <w:rFonts w:ascii="Arial" w:hAnsi="Arial" w:cs="Arial"/>
          <w:b/>
          <w:sz w:val="24"/>
          <w:szCs w:val="24"/>
        </w:rPr>
        <w:t>Zdůvodnění:</w:t>
      </w:r>
      <w:r>
        <w:rPr>
          <w:rFonts w:ascii="Arial" w:hAnsi="Arial" w:cs="Arial"/>
          <w:sz w:val="24"/>
          <w:szCs w:val="24"/>
        </w:rPr>
        <w:t xml:space="preserve"> Provozovatel letiště zaznamenal v roce 2018 značný nárůst odbavených cestujících (</w:t>
      </w:r>
      <w:proofErr w:type="gramStart"/>
      <w:r>
        <w:rPr>
          <w:rFonts w:ascii="Arial" w:hAnsi="Arial" w:cs="Arial"/>
          <w:sz w:val="24"/>
          <w:szCs w:val="24"/>
        </w:rPr>
        <w:t>17%</w:t>
      </w:r>
      <w:proofErr w:type="gramEnd"/>
      <w:r>
        <w:rPr>
          <w:rFonts w:ascii="Arial" w:hAnsi="Arial" w:cs="Arial"/>
          <w:sz w:val="24"/>
          <w:szCs w:val="24"/>
        </w:rPr>
        <w:t xml:space="preserve">) a rostoucí trend je předpokládám i v následujícím období. S ohledem na tuto skutečnost bude požadované detekční zařízení pro detekci kovů v obuvi (SED) převážně používáno při provádění stanovených detekčních kontrol cestujících. </w:t>
      </w:r>
    </w:p>
    <w:p w14:paraId="6086A95B" w14:textId="77777777" w:rsidR="006A436C" w:rsidRDefault="006A436C" w:rsidP="006A436C">
      <w:pPr>
        <w:pStyle w:val="Tahoma"/>
        <w:spacing w:after="120"/>
        <w:jc w:val="both"/>
        <w:rPr>
          <w:rFonts w:ascii="Arial" w:hAnsi="Arial" w:cs="Arial"/>
          <w:sz w:val="24"/>
          <w:szCs w:val="24"/>
        </w:rPr>
      </w:pPr>
      <w:r>
        <w:rPr>
          <w:rFonts w:ascii="Arial" w:hAnsi="Arial" w:cs="Arial"/>
          <w:sz w:val="24"/>
          <w:szCs w:val="24"/>
        </w:rPr>
        <w:t>Navrhované zařízení pro detekci výbušnin v obuvi nahradí dosud používané zařízení, které pro tuto detekci uzpůsobeno není. Díky svým detekčním schopnostem, umožňujících odhalovat skryté hrozby, výrazným způsobem zkrátí čas nezbytný pro provádění detekčních kontrol cestujících, za současného zvýšení propustnosti bezpečnostního pracoviště.</w:t>
      </w:r>
    </w:p>
    <w:p w14:paraId="6086A95C" w14:textId="77777777" w:rsidR="006A436C" w:rsidRDefault="006A436C" w:rsidP="006A436C">
      <w:pPr>
        <w:pStyle w:val="Tahoma"/>
        <w:spacing w:after="120"/>
        <w:rPr>
          <w:rFonts w:ascii="Arial" w:hAnsi="Arial" w:cs="Arial"/>
          <w:sz w:val="24"/>
          <w:szCs w:val="24"/>
        </w:rPr>
      </w:pPr>
      <w:r>
        <w:rPr>
          <w:rFonts w:ascii="Arial" w:hAnsi="Arial" w:cs="Arial"/>
          <w:sz w:val="24"/>
          <w:szCs w:val="24"/>
        </w:rPr>
        <w:t>Předpokládaná cena: 1 700 000,- Kč bez DPH</w:t>
      </w:r>
    </w:p>
    <w:p w14:paraId="6086A95D" w14:textId="77777777" w:rsidR="00831D93" w:rsidRDefault="00831D93"/>
    <w:sectPr w:rsidR="00831D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36C"/>
    <w:rsid w:val="0027592E"/>
    <w:rsid w:val="003F125A"/>
    <w:rsid w:val="006A436C"/>
    <w:rsid w:val="00831D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6A958"/>
  <w15:chartTrackingRefBased/>
  <w15:docId w15:val="{0ADD700D-7164-43A7-B431-7B8E1A8E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homa">
    <w:name w:val="Tahoma"/>
    <w:basedOn w:val="Normln"/>
    <w:qFormat/>
    <w:rsid w:val="006A436C"/>
    <w:pPr>
      <w:spacing w:after="0" w:line="288" w:lineRule="auto"/>
    </w:pPr>
    <w:rPr>
      <w:rFonts w:ascii="Tahoma" w:eastAsia="Times New Roman" w:hAnsi="Tahoma" w:cs="Tahoma"/>
      <w:sz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6D8644C9B91B49832A72FCB4405064" ma:contentTypeVersion="0" ma:contentTypeDescription="Vytvoří nový dokument" ma:contentTypeScope="" ma:versionID="d54f3275d2bb52365cc481092a8156b5">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962522-5200-47A0-8F70-72EC3826F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EC0BBF-8829-45AA-9CA7-669F903B983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B0048BA4-21C3-4ECC-B9BD-C3E034B6A3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1003</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Zonek Pavel</dc:creator>
  <cp:keywords/>
  <dc:description/>
  <cp:lastModifiedBy>Zonek Pavel</cp:lastModifiedBy>
  <cp:revision>3</cp:revision>
  <dcterms:created xsi:type="dcterms:W3CDTF">2019-07-15T06:13:00Z</dcterms:created>
  <dcterms:modified xsi:type="dcterms:W3CDTF">2019-07-15T06:23:00Z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0x010100856D8644C9B91B49832A72FCB4405064</vt:lpwstr>
  </property>
</Properties>
</file>